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3" w:type="dxa"/>
        <w:tblInd w:w="118" w:type="dxa"/>
        <w:tblLook w:val="04A0" w:firstRow="1" w:lastRow="0" w:firstColumn="1" w:lastColumn="0" w:noHBand="0" w:noVBand="1"/>
      </w:tblPr>
      <w:tblGrid>
        <w:gridCol w:w="628"/>
        <w:gridCol w:w="7613"/>
        <w:gridCol w:w="1672"/>
      </w:tblGrid>
      <w:tr w:rsidR="004D2988" w:rsidRPr="00E62A24" w14:paraId="561653CA" w14:textId="77777777" w:rsidTr="005A6223">
        <w:trPr>
          <w:trHeight w:val="915"/>
        </w:trPr>
        <w:tc>
          <w:tcPr>
            <w:tcW w:w="517" w:type="dxa"/>
            <w:tcBorders>
              <w:top w:val="single" w:sz="4" w:space="0" w:color="auto"/>
              <w:left w:val="single" w:sz="4" w:space="0" w:color="auto"/>
              <w:bottom w:val="single" w:sz="8" w:space="0" w:color="auto"/>
              <w:right w:val="single" w:sz="8" w:space="0" w:color="auto"/>
            </w:tcBorders>
            <w:shd w:val="clear" w:color="000000" w:fill="C0C0C0"/>
            <w:vAlign w:val="center"/>
            <w:hideMark/>
          </w:tcPr>
          <w:p w14:paraId="61181184" w14:textId="77777777" w:rsidR="004D2988" w:rsidRPr="00E62A24" w:rsidRDefault="00074E4A" w:rsidP="00354BDD">
            <w:pPr>
              <w:rPr>
                <w:rFonts w:ascii="Arial" w:eastAsia="Times New Roman" w:hAnsi="Arial" w:cs="Arial"/>
                <w:b/>
                <w:bCs/>
                <w:color w:val="000000"/>
                <w:sz w:val="20"/>
                <w:szCs w:val="20"/>
              </w:rPr>
            </w:pPr>
            <w:r>
              <w:rPr>
                <w:rFonts w:ascii="Arial" w:hAnsi="Arial"/>
                <w:b/>
                <w:color w:val="000000"/>
                <w:sz w:val="20"/>
              </w:rPr>
              <w:t>Item No.</w:t>
            </w:r>
          </w:p>
        </w:tc>
        <w:tc>
          <w:tcPr>
            <w:tcW w:w="7724" w:type="dxa"/>
            <w:tcBorders>
              <w:top w:val="single" w:sz="4" w:space="0" w:color="auto"/>
              <w:left w:val="nil"/>
              <w:bottom w:val="single" w:sz="8" w:space="0" w:color="auto"/>
              <w:right w:val="nil"/>
            </w:tcBorders>
            <w:shd w:val="clear" w:color="000000" w:fill="C0C0C0"/>
            <w:vAlign w:val="center"/>
            <w:hideMark/>
          </w:tcPr>
          <w:p w14:paraId="7364D3F6" w14:textId="77777777" w:rsidR="004D2988" w:rsidRPr="00E62A24" w:rsidRDefault="004D2988" w:rsidP="00354BDD">
            <w:pPr>
              <w:rPr>
                <w:rFonts w:ascii="Arial" w:eastAsia="Times New Roman" w:hAnsi="Arial" w:cs="Arial"/>
                <w:b/>
                <w:bCs/>
                <w:color w:val="000000"/>
                <w:sz w:val="20"/>
                <w:szCs w:val="20"/>
              </w:rPr>
            </w:pPr>
            <w:r>
              <w:rPr>
                <w:rFonts w:ascii="Arial" w:hAnsi="Arial"/>
                <w:b/>
                <w:color w:val="000000"/>
                <w:sz w:val="20"/>
              </w:rPr>
              <w:t xml:space="preserve">Qualification criteria </w:t>
            </w:r>
          </w:p>
        </w:tc>
        <w:tc>
          <w:tcPr>
            <w:tcW w:w="1672" w:type="dxa"/>
            <w:tcBorders>
              <w:top w:val="single" w:sz="4" w:space="0" w:color="auto"/>
              <w:left w:val="single" w:sz="8" w:space="0" w:color="auto"/>
              <w:bottom w:val="single" w:sz="8" w:space="0" w:color="auto"/>
              <w:right w:val="single" w:sz="4" w:space="0" w:color="auto"/>
            </w:tcBorders>
            <w:shd w:val="clear" w:color="000000" w:fill="BFBFBF"/>
            <w:vAlign w:val="bottom"/>
            <w:hideMark/>
          </w:tcPr>
          <w:p w14:paraId="7E246A7E" w14:textId="77777777" w:rsidR="004D2988" w:rsidRPr="00E62A24" w:rsidRDefault="004D2988" w:rsidP="00354BDD">
            <w:pPr>
              <w:jc w:val="center"/>
              <w:rPr>
                <w:rFonts w:ascii="Arial" w:eastAsia="Times New Roman" w:hAnsi="Arial" w:cs="Arial"/>
                <w:b/>
                <w:bCs/>
                <w:color w:val="000000"/>
                <w:sz w:val="20"/>
                <w:szCs w:val="20"/>
              </w:rPr>
            </w:pPr>
            <w:r>
              <w:rPr>
                <w:rFonts w:ascii="Arial" w:hAnsi="Arial"/>
                <w:b/>
                <w:bCs/>
                <w:color w:val="000000"/>
                <w:sz w:val="20"/>
              </w:rPr>
              <w:t>YES/NO</w:t>
            </w:r>
            <w:r>
              <w:rPr>
                <w:rFonts w:ascii="Arial" w:hAnsi="Arial"/>
                <w:color w:val="000000"/>
                <w:sz w:val="20"/>
              </w:rPr>
              <w:t xml:space="preserve"> (if marked YES, necessary supporting documentation must be attached; otherwise, the proposal will be withdrawn from further evaluation)</w:t>
            </w:r>
          </w:p>
        </w:tc>
      </w:tr>
      <w:tr w:rsidR="004D2988" w:rsidRPr="00E62A24" w14:paraId="42AC1C4D" w14:textId="77777777" w:rsidTr="005A6223">
        <w:trPr>
          <w:trHeight w:val="1620"/>
        </w:trPr>
        <w:tc>
          <w:tcPr>
            <w:tcW w:w="517" w:type="dxa"/>
            <w:tcBorders>
              <w:top w:val="nil"/>
              <w:left w:val="single" w:sz="4" w:space="0" w:color="auto"/>
              <w:bottom w:val="single" w:sz="8" w:space="0" w:color="auto"/>
              <w:right w:val="single" w:sz="8" w:space="0" w:color="auto"/>
            </w:tcBorders>
            <w:shd w:val="clear" w:color="auto" w:fill="auto"/>
            <w:noWrap/>
            <w:vAlign w:val="center"/>
            <w:hideMark/>
          </w:tcPr>
          <w:p w14:paraId="31995B81" w14:textId="77777777" w:rsidR="004D2988" w:rsidRPr="00E62A24" w:rsidRDefault="004D2988" w:rsidP="005A6223">
            <w:pPr>
              <w:jc w:val="center"/>
              <w:rPr>
                <w:rFonts w:ascii="Arial" w:eastAsia="Times New Roman" w:hAnsi="Arial" w:cs="Arial"/>
                <w:color w:val="000000"/>
                <w:sz w:val="20"/>
                <w:szCs w:val="20"/>
              </w:rPr>
            </w:pPr>
            <w:r>
              <w:rPr>
                <w:rFonts w:ascii="Arial" w:hAnsi="Arial"/>
                <w:color w:val="000000"/>
                <w:sz w:val="20"/>
              </w:rPr>
              <w:t>1</w:t>
            </w:r>
          </w:p>
        </w:tc>
        <w:tc>
          <w:tcPr>
            <w:tcW w:w="7724" w:type="dxa"/>
            <w:tcBorders>
              <w:top w:val="nil"/>
              <w:left w:val="nil"/>
              <w:bottom w:val="single" w:sz="8" w:space="0" w:color="auto"/>
              <w:right w:val="nil"/>
            </w:tcBorders>
            <w:shd w:val="clear" w:color="auto" w:fill="auto"/>
            <w:vAlign w:val="center"/>
            <w:hideMark/>
          </w:tcPr>
          <w:p w14:paraId="635825A6" w14:textId="77777777" w:rsidR="004D2988" w:rsidRPr="0061409A" w:rsidRDefault="004D2988" w:rsidP="00354BDD">
            <w:pPr>
              <w:jc w:val="both"/>
              <w:rPr>
                <w:rFonts w:ascii="Arial" w:eastAsia="Times New Roman" w:hAnsi="Arial" w:cs="Arial"/>
                <w:color w:val="000000"/>
              </w:rPr>
            </w:pPr>
            <w:r>
              <w:rPr>
                <w:rFonts w:ascii="Arial" w:hAnsi="Arial"/>
                <w:color w:val="000000"/>
              </w:rPr>
              <w:t>Valid certificate issued by the National Energy Regulatory Council (NERC) of the Republic of Lithuania authorizing maintenance/operation of crude processing facilities: Maintenance of crude oil processing units, irrespective of their operating parameters; authorization for maintenance of medium pressure boilers from</w:t>
            </w:r>
            <w:r>
              <w:rPr>
                <w:rFonts w:ascii="Arial" w:hAnsi="Arial"/>
              </w:rPr>
              <w:t xml:space="preserve"> 0.5 bar to 40 bar. </w:t>
            </w:r>
            <w:r>
              <w:rPr>
                <w:rFonts w:ascii="Arial" w:hAnsi="Arial"/>
                <w:color w:val="000000"/>
              </w:rPr>
              <w:t>In case of absence of a valid certificate, a letter of commitment shall be presented stating that, in case of contract award, a valid certificate will be submitted no later than 3 months before the start of works; otherwise, the proposal will be withdrawn from further evaluation.</w:t>
            </w:r>
          </w:p>
        </w:tc>
        <w:tc>
          <w:tcPr>
            <w:tcW w:w="1672" w:type="dxa"/>
            <w:tcBorders>
              <w:top w:val="nil"/>
              <w:left w:val="single" w:sz="8" w:space="0" w:color="auto"/>
              <w:bottom w:val="single" w:sz="4" w:space="0" w:color="auto"/>
              <w:right w:val="single" w:sz="4" w:space="0" w:color="auto"/>
            </w:tcBorders>
            <w:shd w:val="clear" w:color="auto" w:fill="auto"/>
            <w:noWrap/>
            <w:vAlign w:val="bottom"/>
            <w:hideMark/>
          </w:tcPr>
          <w:p w14:paraId="47A93D93" w14:textId="77777777" w:rsidR="004D2988" w:rsidRPr="00E62A24" w:rsidRDefault="004D2988" w:rsidP="00354BDD">
            <w:pPr>
              <w:jc w:val="center"/>
              <w:rPr>
                <w:rFonts w:ascii="Arial" w:eastAsia="Times New Roman" w:hAnsi="Arial" w:cs="Arial"/>
                <w:color w:val="000000"/>
                <w:sz w:val="20"/>
                <w:szCs w:val="20"/>
                <w:lang w:eastAsia="lt-LT"/>
              </w:rPr>
            </w:pPr>
          </w:p>
        </w:tc>
      </w:tr>
      <w:tr w:rsidR="00E33B59" w:rsidRPr="00E62A24" w14:paraId="3B125D3E" w14:textId="77777777" w:rsidTr="005A6223">
        <w:trPr>
          <w:trHeight w:val="396"/>
        </w:trPr>
        <w:tc>
          <w:tcPr>
            <w:tcW w:w="517" w:type="dxa"/>
            <w:tcBorders>
              <w:top w:val="nil"/>
              <w:left w:val="single" w:sz="4" w:space="0" w:color="auto"/>
              <w:bottom w:val="single" w:sz="8" w:space="0" w:color="auto"/>
              <w:right w:val="single" w:sz="8" w:space="0" w:color="auto"/>
            </w:tcBorders>
            <w:shd w:val="clear" w:color="auto" w:fill="auto"/>
            <w:noWrap/>
            <w:vAlign w:val="center"/>
          </w:tcPr>
          <w:p w14:paraId="5FC67F07" w14:textId="77777777" w:rsidR="00E33B59" w:rsidRPr="00E62A24" w:rsidRDefault="00E33B59" w:rsidP="005A6223">
            <w:pPr>
              <w:jc w:val="center"/>
              <w:rPr>
                <w:rFonts w:ascii="Arial" w:eastAsia="Times New Roman" w:hAnsi="Arial" w:cs="Arial"/>
                <w:color w:val="000000"/>
                <w:sz w:val="20"/>
                <w:szCs w:val="20"/>
              </w:rPr>
            </w:pPr>
            <w:r>
              <w:rPr>
                <w:rFonts w:ascii="Arial" w:hAnsi="Arial"/>
                <w:color w:val="000000"/>
                <w:sz w:val="20"/>
              </w:rPr>
              <w:t>2</w:t>
            </w:r>
          </w:p>
        </w:tc>
        <w:tc>
          <w:tcPr>
            <w:tcW w:w="7724" w:type="dxa"/>
            <w:tcBorders>
              <w:top w:val="nil"/>
              <w:left w:val="nil"/>
              <w:bottom w:val="single" w:sz="8" w:space="0" w:color="auto"/>
              <w:right w:val="nil"/>
            </w:tcBorders>
            <w:shd w:val="clear" w:color="auto" w:fill="auto"/>
            <w:vAlign w:val="center"/>
          </w:tcPr>
          <w:p w14:paraId="5D040D34" w14:textId="77777777" w:rsidR="00E33B59" w:rsidRPr="0061409A" w:rsidRDefault="00E33B59" w:rsidP="00E33B59">
            <w:pPr>
              <w:jc w:val="both"/>
              <w:rPr>
                <w:rFonts w:ascii="Arial" w:eastAsia="Times New Roman" w:hAnsi="Arial" w:cs="Arial"/>
                <w:color w:val="000000"/>
              </w:rPr>
            </w:pPr>
            <w:r>
              <w:rPr>
                <w:rFonts w:ascii="Arial" w:hAnsi="Arial"/>
              </w:rPr>
              <w:t xml:space="preserve">Compliance of the company's management system with EN ISO 90001:2008 (LST EN ISO 90001:2008). </w:t>
            </w:r>
          </w:p>
        </w:tc>
        <w:tc>
          <w:tcPr>
            <w:tcW w:w="1672" w:type="dxa"/>
            <w:tcBorders>
              <w:top w:val="nil"/>
              <w:left w:val="single" w:sz="8" w:space="0" w:color="auto"/>
              <w:bottom w:val="single" w:sz="4" w:space="0" w:color="auto"/>
              <w:right w:val="single" w:sz="4" w:space="0" w:color="auto"/>
            </w:tcBorders>
            <w:shd w:val="clear" w:color="auto" w:fill="auto"/>
            <w:noWrap/>
            <w:vAlign w:val="bottom"/>
          </w:tcPr>
          <w:p w14:paraId="7F7B5FAD" w14:textId="77777777" w:rsidR="00E33B59" w:rsidRPr="00E62A24" w:rsidRDefault="00E33B59" w:rsidP="00354BDD">
            <w:pPr>
              <w:jc w:val="center"/>
              <w:rPr>
                <w:rFonts w:ascii="Arial" w:eastAsia="Times New Roman" w:hAnsi="Arial" w:cs="Arial"/>
                <w:color w:val="000000"/>
                <w:sz w:val="20"/>
                <w:szCs w:val="20"/>
                <w:lang w:eastAsia="lt-LT"/>
              </w:rPr>
            </w:pPr>
          </w:p>
        </w:tc>
      </w:tr>
      <w:tr w:rsidR="00E33B59" w:rsidRPr="00E62A24" w14:paraId="05E3DAB2" w14:textId="77777777" w:rsidTr="005A6223">
        <w:trPr>
          <w:trHeight w:val="346"/>
        </w:trPr>
        <w:tc>
          <w:tcPr>
            <w:tcW w:w="517" w:type="dxa"/>
            <w:tcBorders>
              <w:top w:val="nil"/>
              <w:left w:val="single" w:sz="4" w:space="0" w:color="auto"/>
              <w:bottom w:val="single" w:sz="8" w:space="0" w:color="auto"/>
              <w:right w:val="single" w:sz="8" w:space="0" w:color="auto"/>
            </w:tcBorders>
            <w:shd w:val="clear" w:color="auto" w:fill="auto"/>
            <w:noWrap/>
            <w:vAlign w:val="center"/>
          </w:tcPr>
          <w:p w14:paraId="4A8FF4DB" w14:textId="77777777" w:rsidR="00E33B59" w:rsidRPr="00E62A24" w:rsidRDefault="00E33B59" w:rsidP="005A6223">
            <w:pPr>
              <w:jc w:val="center"/>
              <w:rPr>
                <w:rFonts w:ascii="Arial" w:eastAsia="Times New Roman" w:hAnsi="Arial" w:cs="Arial"/>
                <w:color w:val="000000"/>
                <w:sz w:val="20"/>
                <w:szCs w:val="20"/>
              </w:rPr>
            </w:pPr>
            <w:r>
              <w:rPr>
                <w:rFonts w:ascii="Arial" w:hAnsi="Arial"/>
                <w:color w:val="000000"/>
                <w:sz w:val="20"/>
              </w:rPr>
              <w:t>3</w:t>
            </w:r>
          </w:p>
        </w:tc>
        <w:tc>
          <w:tcPr>
            <w:tcW w:w="7724" w:type="dxa"/>
            <w:tcBorders>
              <w:top w:val="nil"/>
              <w:left w:val="nil"/>
              <w:bottom w:val="single" w:sz="8" w:space="0" w:color="auto"/>
              <w:right w:val="nil"/>
            </w:tcBorders>
            <w:shd w:val="clear" w:color="auto" w:fill="auto"/>
            <w:vAlign w:val="center"/>
          </w:tcPr>
          <w:p w14:paraId="0FB14D87" w14:textId="77777777" w:rsidR="00E33B59" w:rsidRPr="0061409A" w:rsidRDefault="00E33B59" w:rsidP="00E33B59">
            <w:pPr>
              <w:jc w:val="both"/>
              <w:rPr>
                <w:rFonts w:ascii="Arial" w:eastAsia="Times New Roman" w:hAnsi="Arial" w:cs="Arial"/>
                <w:color w:val="000000"/>
              </w:rPr>
            </w:pPr>
            <w:r>
              <w:rPr>
                <w:rFonts w:ascii="Arial" w:hAnsi="Arial"/>
                <w:color w:val="000000"/>
              </w:rPr>
              <w:t>Compliance of the company's management system with EN ISO 14001:2004 (LST EN ISO 14001:2004).</w:t>
            </w:r>
          </w:p>
        </w:tc>
        <w:tc>
          <w:tcPr>
            <w:tcW w:w="1672" w:type="dxa"/>
            <w:tcBorders>
              <w:top w:val="nil"/>
              <w:left w:val="single" w:sz="8" w:space="0" w:color="auto"/>
              <w:bottom w:val="single" w:sz="4" w:space="0" w:color="auto"/>
              <w:right w:val="single" w:sz="4" w:space="0" w:color="auto"/>
            </w:tcBorders>
            <w:shd w:val="clear" w:color="auto" w:fill="auto"/>
            <w:noWrap/>
            <w:vAlign w:val="bottom"/>
          </w:tcPr>
          <w:p w14:paraId="1FF7F0F6" w14:textId="77777777" w:rsidR="00E33B59" w:rsidRPr="00E62A24" w:rsidRDefault="00E33B59" w:rsidP="00354BDD">
            <w:pPr>
              <w:jc w:val="center"/>
              <w:rPr>
                <w:rFonts w:ascii="Arial" w:eastAsia="Times New Roman" w:hAnsi="Arial" w:cs="Arial"/>
                <w:color w:val="000000"/>
                <w:sz w:val="20"/>
                <w:szCs w:val="20"/>
                <w:lang w:eastAsia="lt-LT"/>
              </w:rPr>
            </w:pPr>
          </w:p>
        </w:tc>
      </w:tr>
      <w:tr w:rsidR="004D2988" w:rsidRPr="00E62A24" w14:paraId="479DE558" w14:textId="77777777" w:rsidTr="005A6223">
        <w:trPr>
          <w:trHeight w:val="722"/>
        </w:trPr>
        <w:tc>
          <w:tcPr>
            <w:tcW w:w="517" w:type="dxa"/>
            <w:tcBorders>
              <w:top w:val="nil"/>
              <w:left w:val="single" w:sz="4" w:space="0" w:color="auto"/>
              <w:bottom w:val="single" w:sz="8" w:space="0" w:color="auto"/>
              <w:right w:val="single" w:sz="8" w:space="0" w:color="auto"/>
            </w:tcBorders>
            <w:shd w:val="clear" w:color="auto" w:fill="auto"/>
            <w:noWrap/>
            <w:vAlign w:val="center"/>
            <w:hideMark/>
          </w:tcPr>
          <w:p w14:paraId="1149A387" w14:textId="77777777" w:rsidR="004D2988" w:rsidRPr="00E62A24" w:rsidRDefault="00E33B59" w:rsidP="005A6223">
            <w:pPr>
              <w:jc w:val="center"/>
              <w:rPr>
                <w:rFonts w:ascii="Arial" w:eastAsia="Times New Roman" w:hAnsi="Arial" w:cs="Arial"/>
                <w:color w:val="000000"/>
                <w:sz w:val="20"/>
                <w:szCs w:val="20"/>
              </w:rPr>
            </w:pPr>
            <w:r>
              <w:rPr>
                <w:rFonts w:ascii="Arial" w:hAnsi="Arial"/>
                <w:color w:val="000000"/>
                <w:sz w:val="20"/>
              </w:rPr>
              <w:t>4</w:t>
            </w:r>
          </w:p>
        </w:tc>
        <w:tc>
          <w:tcPr>
            <w:tcW w:w="7724" w:type="dxa"/>
            <w:tcBorders>
              <w:top w:val="nil"/>
              <w:left w:val="nil"/>
              <w:bottom w:val="single" w:sz="8" w:space="0" w:color="auto"/>
              <w:right w:val="nil"/>
            </w:tcBorders>
            <w:shd w:val="clear" w:color="auto" w:fill="auto"/>
            <w:vAlign w:val="center"/>
            <w:hideMark/>
          </w:tcPr>
          <w:p w14:paraId="511322BF" w14:textId="77777777" w:rsidR="004D2988" w:rsidRPr="0061409A" w:rsidRDefault="004D2988" w:rsidP="00354BDD">
            <w:pPr>
              <w:jc w:val="both"/>
              <w:rPr>
                <w:rFonts w:ascii="Arial" w:eastAsia="Times New Roman" w:hAnsi="Arial" w:cs="Arial"/>
                <w:color w:val="000000"/>
              </w:rPr>
            </w:pPr>
            <w:r>
              <w:rPr>
                <w:rFonts w:ascii="Arial" w:hAnsi="Arial"/>
                <w:color w:val="000000"/>
              </w:rPr>
              <w:t xml:space="preserve">A list of subcontractors (if any).  Where subcontractors are indicated, their valid (NERC) certificates for respective works shall be presented. If engagement of subcontractors is indicated though the subcontractors are not named and/or their valid NERC certificates are not provided, the proposal will be rejected or, in case of necessity, subjected to additional revision. </w:t>
            </w:r>
          </w:p>
        </w:tc>
        <w:tc>
          <w:tcPr>
            <w:tcW w:w="1672" w:type="dxa"/>
            <w:tcBorders>
              <w:top w:val="nil"/>
              <w:left w:val="single" w:sz="8" w:space="0" w:color="auto"/>
              <w:bottom w:val="single" w:sz="4" w:space="0" w:color="auto"/>
              <w:right w:val="single" w:sz="4" w:space="0" w:color="auto"/>
            </w:tcBorders>
            <w:shd w:val="clear" w:color="auto" w:fill="auto"/>
            <w:noWrap/>
            <w:vAlign w:val="bottom"/>
            <w:hideMark/>
          </w:tcPr>
          <w:p w14:paraId="6628D5C5" w14:textId="77777777" w:rsidR="004D2988" w:rsidRPr="00E62A24" w:rsidRDefault="004D2988" w:rsidP="00354BDD">
            <w:pPr>
              <w:jc w:val="center"/>
              <w:rPr>
                <w:rFonts w:ascii="Arial" w:eastAsia="Times New Roman" w:hAnsi="Arial" w:cs="Arial"/>
                <w:color w:val="000000"/>
                <w:sz w:val="20"/>
                <w:szCs w:val="20"/>
                <w:lang w:eastAsia="lt-LT"/>
              </w:rPr>
            </w:pPr>
          </w:p>
        </w:tc>
      </w:tr>
      <w:tr w:rsidR="00C703FC" w:rsidRPr="00E62A24" w14:paraId="5546FC98" w14:textId="77777777" w:rsidTr="005A6223">
        <w:trPr>
          <w:trHeight w:val="395"/>
        </w:trPr>
        <w:tc>
          <w:tcPr>
            <w:tcW w:w="517" w:type="dxa"/>
            <w:tcBorders>
              <w:top w:val="nil"/>
              <w:left w:val="single" w:sz="4" w:space="0" w:color="auto"/>
              <w:bottom w:val="single" w:sz="8" w:space="0" w:color="auto"/>
              <w:right w:val="single" w:sz="8" w:space="0" w:color="auto"/>
            </w:tcBorders>
            <w:shd w:val="clear" w:color="auto" w:fill="auto"/>
            <w:noWrap/>
            <w:vAlign w:val="center"/>
            <w:hideMark/>
          </w:tcPr>
          <w:p w14:paraId="0F7447B3" w14:textId="77777777" w:rsidR="00C703FC" w:rsidRPr="00E62A24" w:rsidRDefault="00C703FC" w:rsidP="005A6223">
            <w:pPr>
              <w:jc w:val="center"/>
              <w:rPr>
                <w:rFonts w:ascii="Arial" w:eastAsia="Times New Roman" w:hAnsi="Arial" w:cs="Arial"/>
                <w:color w:val="000000"/>
                <w:sz w:val="20"/>
                <w:szCs w:val="20"/>
              </w:rPr>
            </w:pPr>
            <w:r>
              <w:rPr>
                <w:rFonts w:ascii="Arial" w:hAnsi="Arial"/>
                <w:color w:val="000000"/>
                <w:sz w:val="20"/>
              </w:rPr>
              <w:t>5</w:t>
            </w:r>
          </w:p>
        </w:tc>
        <w:tc>
          <w:tcPr>
            <w:tcW w:w="7724" w:type="dxa"/>
            <w:tcBorders>
              <w:top w:val="nil"/>
              <w:left w:val="nil"/>
              <w:bottom w:val="single" w:sz="8" w:space="0" w:color="auto"/>
              <w:right w:val="nil"/>
            </w:tcBorders>
            <w:shd w:val="clear" w:color="auto" w:fill="auto"/>
            <w:hideMark/>
          </w:tcPr>
          <w:p w14:paraId="7AEF52A0" w14:textId="77777777" w:rsidR="00C703FC" w:rsidRPr="0061409A" w:rsidRDefault="00C703FC" w:rsidP="00C703FC">
            <w:pPr>
              <w:rPr>
                <w:rFonts w:ascii="Arial" w:hAnsi="Arial" w:cs="Arial"/>
              </w:rPr>
            </w:pPr>
            <w:r>
              <w:rPr>
                <w:rFonts w:ascii="Arial" w:hAnsi="Arial"/>
              </w:rPr>
              <w:t>At least 5 employees working under employment contracts and having rigger qualification.</w:t>
            </w:r>
          </w:p>
        </w:tc>
        <w:tc>
          <w:tcPr>
            <w:tcW w:w="1672" w:type="dxa"/>
            <w:tcBorders>
              <w:top w:val="nil"/>
              <w:left w:val="single" w:sz="8" w:space="0" w:color="auto"/>
              <w:bottom w:val="single" w:sz="4" w:space="0" w:color="auto"/>
              <w:right w:val="single" w:sz="4" w:space="0" w:color="auto"/>
            </w:tcBorders>
            <w:shd w:val="clear" w:color="auto" w:fill="auto"/>
            <w:noWrap/>
            <w:vAlign w:val="bottom"/>
            <w:hideMark/>
          </w:tcPr>
          <w:p w14:paraId="4A41B198" w14:textId="77777777" w:rsidR="00C703FC" w:rsidRPr="00E62A24" w:rsidRDefault="00C703FC" w:rsidP="00C703FC">
            <w:pPr>
              <w:jc w:val="center"/>
              <w:rPr>
                <w:rFonts w:ascii="Arial" w:eastAsia="Times New Roman" w:hAnsi="Arial" w:cs="Arial"/>
                <w:color w:val="000000"/>
                <w:sz w:val="20"/>
                <w:szCs w:val="20"/>
                <w:lang w:eastAsia="lt-LT"/>
              </w:rPr>
            </w:pPr>
          </w:p>
        </w:tc>
      </w:tr>
      <w:tr w:rsidR="00C703FC" w:rsidRPr="00E62A24" w14:paraId="0047E789" w14:textId="77777777" w:rsidTr="005A6223">
        <w:trPr>
          <w:trHeight w:val="395"/>
        </w:trPr>
        <w:tc>
          <w:tcPr>
            <w:tcW w:w="517" w:type="dxa"/>
            <w:tcBorders>
              <w:top w:val="nil"/>
              <w:left w:val="single" w:sz="4" w:space="0" w:color="auto"/>
              <w:bottom w:val="single" w:sz="8" w:space="0" w:color="auto"/>
              <w:right w:val="single" w:sz="8" w:space="0" w:color="auto"/>
            </w:tcBorders>
            <w:shd w:val="clear" w:color="auto" w:fill="auto"/>
            <w:noWrap/>
            <w:vAlign w:val="center"/>
            <w:hideMark/>
          </w:tcPr>
          <w:p w14:paraId="1F552E09" w14:textId="77777777" w:rsidR="00C703FC" w:rsidRPr="00E62A24" w:rsidRDefault="00C703FC" w:rsidP="005A6223">
            <w:pPr>
              <w:jc w:val="center"/>
              <w:rPr>
                <w:rFonts w:ascii="Arial" w:eastAsia="Times New Roman" w:hAnsi="Arial" w:cs="Arial"/>
                <w:color w:val="000000"/>
                <w:sz w:val="20"/>
                <w:szCs w:val="20"/>
              </w:rPr>
            </w:pPr>
            <w:r>
              <w:rPr>
                <w:rFonts w:ascii="Arial" w:hAnsi="Arial"/>
                <w:color w:val="000000"/>
                <w:sz w:val="20"/>
              </w:rPr>
              <w:t>6</w:t>
            </w:r>
          </w:p>
        </w:tc>
        <w:tc>
          <w:tcPr>
            <w:tcW w:w="7724" w:type="dxa"/>
            <w:tcBorders>
              <w:top w:val="nil"/>
              <w:left w:val="nil"/>
              <w:bottom w:val="single" w:sz="8" w:space="0" w:color="auto"/>
              <w:right w:val="nil"/>
            </w:tcBorders>
            <w:shd w:val="clear" w:color="auto" w:fill="auto"/>
            <w:hideMark/>
          </w:tcPr>
          <w:p w14:paraId="21D3C871" w14:textId="77777777" w:rsidR="00C703FC" w:rsidRPr="0061409A" w:rsidRDefault="00C703FC" w:rsidP="00C703FC">
            <w:pPr>
              <w:rPr>
                <w:rFonts w:ascii="Arial" w:hAnsi="Arial" w:cs="Arial"/>
              </w:rPr>
            </w:pPr>
            <w:r>
              <w:rPr>
                <w:rFonts w:ascii="Arial" w:hAnsi="Arial"/>
              </w:rPr>
              <w:t>At least 2 employees working under employment contracts and holding crane operation manager (supervisor) certificate.</w:t>
            </w:r>
          </w:p>
        </w:tc>
        <w:tc>
          <w:tcPr>
            <w:tcW w:w="1672" w:type="dxa"/>
            <w:tcBorders>
              <w:top w:val="nil"/>
              <w:left w:val="single" w:sz="8" w:space="0" w:color="auto"/>
              <w:bottom w:val="single" w:sz="4" w:space="0" w:color="auto"/>
              <w:right w:val="single" w:sz="4" w:space="0" w:color="auto"/>
            </w:tcBorders>
            <w:shd w:val="clear" w:color="auto" w:fill="auto"/>
            <w:noWrap/>
            <w:vAlign w:val="bottom"/>
            <w:hideMark/>
          </w:tcPr>
          <w:p w14:paraId="54BD613B" w14:textId="77777777" w:rsidR="00C703FC" w:rsidRPr="00E62A24" w:rsidRDefault="00C703FC" w:rsidP="00C703FC">
            <w:pPr>
              <w:jc w:val="center"/>
              <w:rPr>
                <w:rFonts w:ascii="Arial" w:eastAsia="Times New Roman" w:hAnsi="Arial" w:cs="Arial"/>
                <w:color w:val="000000"/>
                <w:sz w:val="20"/>
                <w:szCs w:val="20"/>
                <w:lang w:eastAsia="lt-LT"/>
              </w:rPr>
            </w:pPr>
          </w:p>
        </w:tc>
      </w:tr>
      <w:tr w:rsidR="00C703FC" w:rsidRPr="00E62A24" w14:paraId="75482FCE" w14:textId="77777777" w:rsidTr="0061409A">
        <w:trPr>
          <w:trHeight w:val="424"/>
        </w:trPr>
        <w:tc>
          <w:tcPr>
            <w:tcW w:w="517"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18A10BD" w14:textId="77777777" w:rsidR="00C703FC" w:rsidRPr="00E62A24" w:rsidRDefault="00C703FC" w:rsidP="005A6223">
            <w:pPr>
              <w:jc w:val="center"/>
              <w:rPr>
                <w:rFonts w:ascii="Arial" w:eastAsia="Times New Roman" w:hAnsi="Arial" w:cs="Arial"/>
                <w:sz w:val="20"/>
                <w:szCs w:val="20"/>
              </w:rPr>
            </w:pPr>
            <w:r>
              <w:rPr>
                <w:rFonts w:ascii="Arial" w:hAnsi="Arial"/>
                <w:sz w:val="20"/>
              </w:rPr>
              <w:t>7</w:t>
            </w:r>
          </w:p>
        </w:tc>
        <w:tc>
          <w:tcPr>
            <w:tcW w:w="7724" w:type="dxa"/>
            <w:tcBorders>
              <w:top w:val="single" w:sz="8" w:space="0" w:color="auto"/>
              <w:left w:val="nil"/>
              <w:bottom w:val="single" w:sz="4" w:space="0" w:color="auto"/>
              <w:right w:val="nil"/>
            </w:tcBorders>
            <w:shd w:val="clear" w:color="auto" w:fill="auto"/>
          </w:tcPr>
          <w:p w14:paraId="08B115AE" w14:textId="77777777" w:rsidR="00C703FC" w:rsidRPr="0061409A" w:rsidRDefault="0061409A" w:rsidP="00C703FC">
            <w:pPr>
              <w:rPr>
                <w:rFonts w:ascii="Arial" w:hAnsi="Arial" w:cs="Arial"/>
              </w:rPr>
            </w:pPr>
            <w:r>
              <w:rPr>
                <w:rFonts w:ascii="Arial" w:hAnsi="Arial"/>
              </w:rPr>
              <w:t>List of similar works performed in the recent 3 years. Note: the works shall be those performed in oil refineries. If the list is not provided, or the works are not equivalent to the requested, and / or have not been performed in oil refineries, the proposal will be withdrawn from further evaluation.</w:t>
            </w:r>
          </w:p>
        </w:tc>
        <w:tc>
          <w:tcPr>
            <w:tcW w:w="1672" w:type="dxa"/>
            <w:tcBorders>
              <w:top w:val="nil"/>
              <w:left w:val="single" w:sz="8" w:space="0" w:color="auto"/>
              <w:bottom w:val="single" w:sz="4" w:space="0" w:color="auto"/>
              <w:right w:val="single" w:sz="4" w:space="0" w:color="auto"/>
            </w:tcBorders>
            <w:shd w:val="clear" w:color="auto" w:fill="auto"/>
            <w:noWrap/>
            <w:vAlign w:val="bottom"/>
            <w:hideMark/>
          </w:tcPr>
          <w:p w14:paraId="0C996F1C" w14:textId="77777777" w:rsidR="00C703FC" w:rsidRPr="00E62A24" w:rsidRDefault="00C703FC" w:rsidP="00C703FC">
            <w:pPr>
              <w:jc w:val="center"/>
              <w:rPr>
                <w:rFonts w:ascii="Arial" w:eastAsia="Times New Roman" w:hAnsi="Arial" w:cs="Arial"/>
                <w:color w:val="000000"/>
                <w:sz w:val="20"/>
                <w:szCs w:val="20"/>
                <w:lang w:eastAsia="lt-LT"/>
              </w:rPr>
            </w:pPr>
          </w:p>
        </w:tc>
      </w:tr>
      <w:tr w:rsidR="00C703FC" w:rsidRPr="00E62A24" w14:paraId="58B4F28D" w14:textId="77777777" w:rsidTr="0061409A">
        <w:trPr>
          <w:trHeight w:val="384"/>
        </w:trPr>
        <w:tc>
          <w:tcPr>
            <w:tcW w:w="517" w:type="dxa"/>
            <w:tcBorders>
              <w:top w:val="single" w:sz="4" w:space="0" w:color="auto"/>
              <w:left w:val="single" w:sz="4" w:space="0" w:color="auto"/>
              <w:bottom w:val="single" w:sz="8" w:space="0" w:color="auto"/>
              <w:right w:val="nil"/>
            </w:tcBorders>
            <w:shd w:val="clear" w:color="auto" w:fill="auto"/>
            <w:noWrap/>
            <w:vAlign w:val="center"/>
            <w:hideMark/>
          </w:tcPr>
          <w:p w14:paraId="6D5ED93C" w14:textId="77777777" w:rsidR="00C703FC" w:rsidRPr="00E62A24" w:rsidRDefault="00C703FC" w:rsidP="005A6223">
            <w:pPr>
              <w:jc w:val="center"/>
              <w:rPr>
                <w:rFonts w:ascii="Arial" w:eastAsia="Times New Roman" w:hAnsi="Arial" w:cs="Arial"/>
                <w:sz w:val="20"/>
                <w:szCs w:val="20"/>
              </w:rPr>
            </w:pPr>
            <w:r>
              <w:rPr>
                <w:rFonts w:ascii="Arial" w:hAnsi="Arial"/>
                <w:sz w:val="20"/>
              </w:rPr>
              <w:t>8</w:t>
            </w:r>
          </w:p>
        </w:tc>
        <w:tc>
          <w:tcPr>
            <w:tcW w:w="7724" w:type="dxa"/>
            <w:tcBorders>
              <w:top w:val="single" w:sz="4" w:space="0" w:color="auto"/>
              <w:left w:val="single" w:sz="8" w:space="0" w:color="auto"/>
              <w:bottom w:val="single" w:sz="8" w:space="0" w:color="auto"/>
              <w:right w:val="single" w:sz="8" w:space="0" w:color="auto"/>
            </w:tcBorders>
            <w:shd w:val="clear" w:color="auto" w:fill="auto"/>
          </w:tcPr>
          <w:p w14:paraId="6AC0C61C" w14:textId="77777777" w:rsidR="00C703FC" w:rsidRPr="0061409A" w:rsidRDefault="0061409A" w:rsidP="001E482D">
            <w:pPr>
              <w:rPr>
                <w:rFonts w:ascii="Arial" w:hAnsi="Arial" w:cs="Arial"/>
              </w:rPr>
            </w:pPr>
            <w:r>
              <w:rPr>
                <w:rFonts w:ascii="Arial" w:hAnsi="Arial"/>
              </w:rPr>
              <w:t>The number of work managers. OL requirement is at least 1 work manager per shift. In the absence of such information, the proposal will be rejected.</w:t>
            </w:r>
          </w:p>
        </w:tc>
        <w:tc>
          <w:tcPr>
            <w:tcW w:w="1672" w:type="dxa"/>
            <w:tcBorders>
              <w:top w:val="nil"/>
              <w:left w:val="nil"/>
              <w:bottom w:val="single" w:sz="4" w:space="0" w:color="auto"/>
              <w:right w:val="single" w:sz="4" w:space="0" w:color="auto"/>
            </w:tcBorders>
            <w:shd w:val="clear" w:color="auto" w:fill="auto"/>
            <w:noWrap/>
            <w:vAlign w:val="bottom"/>
          </w:tcPr>
          <w:p w14:paraId="007D0EFF" w14:textId="77777777" w:rsidR="00C703FC" w:rsidRPr="00E62A24" w:rsidRDefault="00C703FC" w:rsidP="00C703FC">
            <w:pPr>
              <w:jc w:val="center"/>
              <w:rPr>
                <w:rFonts w:ascii="Arial" w:eastAsia="Times New Roman" w:hAnsi="Arial" w:cs="Arial"/>
                <w:color w:val="000000"/>
                <w:sz w:val="20"/>
                <w:szCs w:val="20"/>
                <w:lang w:eastAsia="lt-LT"/>
              </w:rPr>
            </w:pPr>
          </w:p>
        </w:tc>
      </w:tr>
    </w:tbl>
    <w:p w14:paraId="30C9E19E" w14:textId="77777777" w:rsidR="009E32F3" w:rsidRPr="00E62A24" w:rsidRDefault="009E32F3" w:rsidP="004D2988">
      <w:pPr>
        <w:jc w:val="both"/>
        <w:rPr>
          <w:rFonts w:ascii="Arial" w:hAnsi="Arial" w:cs="Arial"/>
          <w:sz w:val="20"/>
          <w:szCs w:val="20"/>
        </w:rPr>
      </w:pPr>
    </w:p>
    <w:p w14:paraId="4BE139E6" w14:textId="77777777" w:rsidR="009E32F3" w:rsidRPr="00E62A24" w:rsidRDefault="009E32F3" w:rsidP="004D2988">
      <w:pPr>
        <w:jc w:val="both"/>
        <w:rPr>
          <w:rFonts w:ascii="Arial" w:hAnsi="Arial" w:cs="Arial"/>
          <w:sz w:val="20"/>
          <w:szCs w:val="20"/>
        </w:rPr>
      </w:pPr>
    </w:p>
    <w:p w14:paraId="1A76FBAE" w14:textId="77777777" w:rsidR="004D2988" w:rsidRPr="00E62A24" w:rsidRDefault="004D2988" w:rsidP="004D2988">
      <w:pPr>
        <w:rPr>
          <w:rFonts w:ascii="Arial" w:hAnsi="Arial" w:cs="Arial"/>
          <w:sz w:val="20"/>
          <w:szCs w:val="20"/>
        </w:rPr>
      </w:pPr>
    </w:p>
    <w:p w14:paraId="61A214DB" w14:textId="77777777" w:rsidR="004D2988" w:rsidRDefault="004D2988" w:rsidP="004D2988">
      <w:pPr>
        <w:jc w:val="both"/>
        <w:rPr>
          <w:rFonts w:ascii="Arial" w:hAnsi="Arial" w:cs="Arial"/>
          <w:sz w:val="20"/>
          <w:szCs w:val="20"/>
        </w:rPr>
      </w:pPr>
    </w:p>
    <w:p w14:paraId="2206FCD0" w14:textId="77777777" w:rsidR="005A6223" w:rsidRPr="00E62A24" w:rsidRDefault="005A6223" w:rsidP="004D2988">
      <w:pPr>
        <w:jc w:val="both"/>
        <w:rPr>
          <w:rFonts w:ascii="Arial" w:hAnsi="Arial" w:cs="Arial"/>
          <w:sz w:val="20"/>
          <w:szCs w:val="20"/>
        </w:rPr>
      </w:pPr>
    </w:p>
    <w:sectPr w:rsidR="005A6223" w:rsidRPr="00E62A24" w:rsidSect="00074E4A">
      <w:headerReference w:type="default" r:id="rId6"/>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8EE20" w14:textId="77777777" w:rsidR="0016710A" w:rsidRDefault="0016710A" w:rsidP="001C3E7F">
      <w:r>
        <w:separator/>
      </w:r>
    </w:p>
  </w:endnote>
  <w:endnote w:type="continuationSeparator" w:id="0">
    <w:p w14:paraId="41F0C8D7" w14:textId="77777777" w:rsidR="0016710A" w:rsidRDefault="0016710A" w:rsidP="001C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ADC63" w14:textId="77777777" w:rsidR="0016710A" w:rsidRDefault="0016710A" w:rsidP="001C3E7F">
      <w:r>
        <w:separator/>
      </w:r>
    </w:p>
  </w:footnote>
  <w:footnote w:type="continuationSeparator" w:id="0">
    <w:p w14:paraId="04866D7D" w14:textId="77777777" w:rsidR="0016710A" w:rsidRDefault="0016710A" w:rsidP="001C3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6167" w14:textId="77777777" w:rsidR="001C3E7F" w:rsidRDefault="001C3E7F">
    <w:pPr>
      <w:pStyle w:val="Header"/>
    </w:pPr>
    <w:r>
      <w:t>Table No 1</w:t>
    </w:r>
  </w:p>
  <w:p w14:paraId="6380941E" w14:textId="77777777" w:rsidR="005A6223" w:rsidRDefault="005A62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988"/>
    <w:rsid w:val="00074E4A"/>
    <w:rsid w:val="000F5E4C"/>
    <w:rsid w:val="0016710A"/>
    <w:rsid w:val="001C3E7F"/>
    <w:rsid w:val="001E482D"/>
    <w:rsid w:val="001E71FC"/>
    <w:rsid w:val="00410D84"/>
    <w:rsid w:val="004D2988"/>
    <w:rsid w:val="005A6223"/>
    <w:rsid w:val="006042F4"/>
    <w:rsid w:val="0061409A"/>
    <w:rsid w:val="00721E41"/>
    <w:rsid w:val="008F0D8C"/>
    <w:rsid w:val="009E32F3"/>
    <w:rsid w:val="00C11D27"/>
    <w:rsid w:val="00C2461D"/>
    <w:rsid w:val="00C703FC"/>
    <w:rsid w:val="00CB574B"/>
    <w:rsid w:val="00E33B59"/>
    <w:rsid w:val="00E62A24"/>
    <w:rsid w:val="00F70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21BEB"/>
  <w15:chartTrackingRefBased/>
  <w15:docId w15:val="{917FCFD0-785A-4378-83DC-DC753A2E2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988"/>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C3E7F"/>
    <w:pPr>
      <w:tabs>
        <w:tab w:val="center" w:pos="4819"/>
        <w:tab w:val="right" w:pos="9638"/>
      </w:tabs>
    </w:pPr>
  </w:style>
  <w:style w:type="character" w:customStyle="1" w:styleId="HeaderChar">
    <w:name w:val="Header Char"/>
    <w:basedOn w:val="DefaultParagraphFont"/>
    <w:link w:val="Header"/>
    <w:rsid w:val="001C3E7F"/>
    <w:rPr>
      <w:rFonts w:asciiTheme="minorHAnsi" w:eastAsiaTheme="minorHAnsi" w:hAnsiTheme="minorHAnsi" w:cstheme="minorBidi"/>
      <w:sz w:val="22"/>
      <w:szCs w:val="22"/>
      <w:lang w:eastAsia="en-US"/>
    </w:rPr>
  </w:style>
  <w:style w:type="paragraph" w:styleId="Footer">
    <w:name w:val="footer"/>
    <w:basedOn w:val="Normal"/>
    <w:link w:val="FooterChar"/>
    <w:rsid w:val="001C3E7F"/>
    <w:pPr>
      <w:tabs>
        <w:tab w:val="center" w:pos="4819"/>
        <w:tab w:val="right" w:pos="9638"/>
      </w:tabs>
    </w:pPr>
  </w:style>
  <w:style w:type="character" w:customStyle="1" w:styleId="FooterChar">
    <w:name w:val="Footer Char"/>
    <w:basedOn w:val="DefaultParagraphFont"/>
    <w:link w:val="Footer"/>
    <w:rsid w:val="001C3E7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1744</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Buldakov</dc:creator>
  <cp:keywords/>
  <dc:description/>
  <cp:lastModifiedBy>Jasinskienė Žara (OLT)</cp:lastModifiedBy>
  <cp:revision>2</cp:revision>
  <dcterms:created xsi:type="dcterms:W3CDTF">2026-02-02T11:38:00Z</dcterms:created>
  <dcterms:modified xsi:type="dcterms:W3CDTF">2026-02-02T11:38:00Z</dcterms:modified>
</cp:coreProperties>
</file>